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6D2B71A0" w:rsidR="00F80EC8" w:rsidRPr="00F80EC8" w:rsidRDefault="00FC0D07" w:rsidP="00252F71">
      <w:pPr>
        <w:pStyle w:val="BodyA"/>
        <w:spacing w:line="240" w:lineRule="auto"/>
        <w:jc w:val="right"/>
        <w:rPr>
          <w:rFonts w:ascii="Times New Roman" w:eastAsia="Times New Roman" w:hAnsi="Times New Roman" w:cs="Times New Roman"/>
          <w:sz w:val="24"/>
          <w:szCs w:val="24"/>
          <w:lang w:val="lt-LT"/>
        </w:rPr>
      </w:pPr>
      <w:r w:rsidRPr="00FC0D07">
        <w:rPr>
          <w:rFonts w:ascii="Times New Roman" w:eastAsia="Times New Roman" w:hAnsi="Times New Roman" w:cs="Times New Roman"/>
          <w:sz w:val="24"/>
          <w:szCs w:val="24"/>
          <w:lang w:val="lt-LT"/>
        </w:rPr>
        <w:t>Specialiųjų pirkimo sąlygų 3 priedas</w:t>
      </w:r>
      <w:r w:rsidR="00F80EC8" w:rsidRPr="00FC0D07">
        <w:rPr>
          <w:rFonts w:ascii="Times New Roman" w:eastAsia="Times New Roman" w:hAnsi="Times New Roman" w:cs="Times New Roman"/>
          <w:sz w:val="24"/>
          <w:szCs w:val="24"/>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12DAF969" w14:textId="77777777" w:rsidR="00FC0D07" w:rsidRDefault="00FC0D07" w:rsidP="00FC0D07">
      <w:pPr>
        <w:pStyle w:val="Heading"/>
        <w:jc w:val="center"/>
        <w:rPr>
          <w:lang w:val="lt-LT"/>
        </w:rPr>
      </w:pPr>
      <w:r>
        <w:rPr>
          <w:lang w:val="lt-LT"/>
        </w:rPr>
        <w:t>TIEKĖJŲ PAŠALINIMO PAGRINDAI, KVALIFIKACIJOS IR KITI REIKALAVIMAI</w:t>
      </w:r>
    </w:p>
    <w:p w14:paraId="078B6DBE" w14:textId="77777777" w:rsidR="00FC0D07" w:rsidRDefault="00FC0D07" w:rsidP="00FC0D07">
      <w:pPr>
        <w:pStyle w:val="Body2"/>
        <w:rPr>
          <w:lang w:val="lt-LT"/>
        </w:rPr>
      </w:pPr>
    </w:p>
    <w:p w14:paraId="24CB0316" w14:textId="26E3ADB3" w:rsidR="00FC0D07" w:rsidRPr="00D84FBA" w:rsidRDefault="00FC0D07" w:rsidP="00FC0D07">
      <w:pPr>
        <w:pStyle w:val="Body2"/>
        <w:rPr>
          <w:lang w:val="lt-LT"/>
        </w:rPr>
      </w:pPr>
      <w:r>
        <w:rPr>
          <w:lang w:val="lt-LT"/>
        </w:rPr>
        <w:t>1 lentelė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w:t>
            </w:r>
            <w:r w:rsidR="00A9014C">
              <w:rPr>
                <w:rFonts w:ascii="Times New Roman" w:hAnsi="Times New Roman" w:cs="Times New Roman"/>
                <w:sz w:val="22"/>
                <w:szCs w:val="22"/>
              </w:rPr>
              <w:lastRenderedPageBreak/>
              <w:t>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7AC153BB" w14:textId="5E32F443" w:rsidR="00416E86" w:rsidRPr="00942296" w:rsidRDefault="00FA5185"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4CA1EAAE" w:rsidR="000A62D3" w:rsidRPr="003B335B" w:rsidRDefault="000A62D3" w:rsidP="00942296">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w:t>
            </w:r>
            <w:r w:rsidRPr="003B335B">
              <w:rPr>
                <w:rFonts w:ascii="Times New Roman" w:hAnsi="Times New Roman" w:cs="Times New Roman"/>
                <w:sz w:val="22"/>
                <w:szCs w:val="22"/>
              </w:rPr>
              <w:lastRenderedPageBreak/>
              <w:t>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w:t>
            </w:r>
            <w:r w:rsidRPr="003B335B">
              <w:rPr>
                <w:rFonts w:ascii="Times New Roman" w:hAnsi="Times New Roman" w:cs="Times New Roman"/>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ūkio subjektas, </w:t>
            </w:r>
            <w:r w:rsidRPr="003B335B">
              <w:rPr>
                <w:rFonts w:ascii="Times New Roman" w:hAnsi="Times New Roman" w:cs="Times New Roman"/>
                <w:sz w:val="22"/>
                <w:szCs w:val="22"/>
              </w:rPr>
              <w:lastRenderedPageBreak/>
              <w:t>kurio pajėgumais remiasi tiekėjas.</w:t>
            </w:r>
          </w:p>
        </w:tc>
      </w:tr>
      <w:tr w:rsidR="009244A2" w:rsidRPr="003B335B" w14:paraId="0DFEF916"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B8DE2" w14:textId="77777777" w:rsidR="009244A2" w:rsidRPr="003B335B" w:rsidRDefault="009244A2"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CC4F" w14:textId="304F70A3" w:rsidR="009244A2" w:rsidRDefault="009244A2" w:rsidP="008B0B2B">
            <w:pPr>
              <w:pStyle w:val="NoSpacing"/>
              <w:jc w:val="both"/>
              <w:rPr>
                <w:rFonts w:ascii="Times New Roman" w:eastAsia="Yu Mincho" w:hAnsi="Times New Roman" w:cs="Times New Roman"/>
                <w:sz w:val="22"/>
                <w:szCs w:val="22"/>
                <w:lang w:eastAsia="en-US"/>
              </w:rPr>
            </w:pPr>
            <w:r w:rsidRPr="009244A2">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p w14:paraId="075EE568" w14:textId="0BF49D97" w:rsidR="003D4838" w:rsidRPr="009244A2" w:rsidRDefault="003D4838" w:rsidP="008B0B2B">
            <w:pPr>
              <w:pStyle w:val="NoSpacing"/>
              <w:jc w:val="both"/>
              <w:rPr>
                <w:rFonts w:ascii="Times New Roman" w:eastAsia="Yu Mincho" w:hAnsi="Times New Roman" w:cs="Times New Roman"/>
                <w:b/>
                <w:bCs/>
                <w:sz w:val="22"/>
                <w:szCs w:val="22"/>
              </w:rPr>
            </w:pP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w:t>
            </w:r>
            <w:r>
              <w:rPr>
                <w:rFonts w:ascii="Times New Roman" w:eastAsia="Yu Mincho" w:hAnsi="Times New Roman" w:cs="Times New Roman"/>
                <w:b/>
                <w:bCs/>
                <w:sz w:val="22"/>
                <w:szCs w:val="22"/>
              </w:rPr>
              <w:t>7</w:t>
            </w:r>
            <w:r w:rsidRPr="003B335B">
              <w:rPr>
                <w:rFonts w:ascii="Times New Roman" w:eastAsia="Yu Mincho" w:hAnsi="Times New Roman" w:cs="Times New Roman"/>
                <w:b/>
                <w:bCs/>
                <w:sz w:val="22"/>
                <w:szCs w:val="22"/>
              </w:rPr>
              <w:t xml:space="preserve"> dalis </w:t>
            </w:r>
            <w:r w:rsidRPr="003B335B">
              <w:rPr>
                <w:rFonts w:ascii="Times New Roman" w:eastAsia="Yu Mincho" w:hAnsi="Times New Roman" w:cs="Times New Roman"/>
                <w:sz w:val="22"/>
                <w:szCs w:val="22"/>
              </w:rPr>
              <w:t xml:space="preserve">(EBVPD III dalies </w:t>
            </w:r>
            <w:r>
              <w:rPr>
                <w:rFonts w:ascii="Times New Roman" w:eastAsia="Yu Mincho" w:hAnsi="Times New Roman" w:cs="Times New Roman"/>
                <w:sz w:val="22"/>
                <w:szCs w:val="22"/>
              </w:rPr>
              <w:t>D3</w:t>
            </w:r>
            <w:r w:rsidRPr="003B335B">
              <w:rPr>
                <w:rFonts w:ascii="Times New Roman" w:eastAsia="Yu Mincho" w:hAnsi="Times New Roman" w:cs="Times New Roman"/>
                <w:sz w:val="22"/>
                <w:szCs w:val="22"/>
              </w:rPr>
              <w:t xml:space="preserve"> punktas)</w:t>
            </w:r>
            <w:r>
              <w:rPr>
                <w:rFonts w:ascii="Times New Roman" w:eastAsia="Yu Mincho" w:hAnsi="Times New Roman" w:cs="Times New Roman"/>
                <w:sz w:val="22"/>
                <w:szCs w:val="22"/>
              </w:rPr>
              <w:t>)</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AB2DB" w14:textId="77777777" w:rsidR="009244A2" w:rsidRPr="003B335B" w:rsidRDefault="009244A2" w:rsidP="009244A2">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5E937323" w14:textId="77777777" w:rsidR="009244A2" w:rsidRPr="003446C2" w:rsidRDefault="009244A2" w:rsidP="39658640">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4F3EF" w14:textId="1C7B9946" w:rsidR="009244A2" w:rsidRPr="003B335B" w:rsidRDefault="009244A2" w:rsidP="00FA5185">
            <w:pPr>
              <w:pStyle w:val="NoSpacing"/>
              <w:jc w:val="both"/>
              <w:rPr>
                <w:rFonts w:ascii="Times New Roman"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70FEB891" w14:textId="77777777" w:rsidR="00FC0D07" w:rsidRDefault="00FC0D07" w:rsidP="00290CC0">
      <w:pPr>
        <w:spacing w:after="0" w:line="240" w:lineRule="auto"/>
        <w:rPr>
          <w:rFonts w:ascii="Verdana" w:hAnsi="Verdana"/>
          <w:sz w:val="22"/>
          <w:szCs w:val="22"/>
        </w:rPr>
      </w:pPr>
    </w:p>
    <w:p w14:paraId="46465D63" w14:textId="77777777" w:rsidR="00FC0D07" w:rsidRDefault="00FC0D07" w:rsidP="00FC0D07">
      <w:pPr>
        <w:pStyle w:val="Body2"/>
        <w:rPr>
          <w:lang w:val="lt-LT"/>
        </w:rPr>
      </w:pPr>
      <w:r>
        <w:rPr>
          <w:lang w:val="lt-LT"/>
        </w:rPr>
        <w:t>2 lentelė „Kvalifikacijos reikalavimai“</w:t>
      </w:r>
    </w:p>
    <w:p w14:paraId="2AA665DA" w14:textId="77777777" w:rsidR="00FC0D07" w:rsidRPr="00545DDC" w:rsidRDefault="00FC0D07" w:rsidP="00290CC0">
      <w:pPr>
        <w:spacing w:after="0" w:line="240" w:lineRule="auto"/>
        <w:rPr>
          <w:rFonts w:ascii="Times New Roman" w:hAnsi="Times New Roman" w:cs="Times New Roman"/>
          <w:sz w:val="22"/>
          <w:szCs w:val="22"/>
        </w:rPr>
      </w:pPr>
    </w:p>
    <w:p w14:paraId="1F44A71B" w14:textId="19CBE849" w:rsidR="00545DDC" w:rsidRDefault="00E90E59" w:rsidP="00545DDC">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w:t>
      </w:r>
      <w:r w:rsidRPr="00E90E59">
        <w:rPr>
          <w:rFonts w:ascii="Times New Roman" w:hAnsi="Times New Roman" w:cs="Times New Roman"/>
          <w:sz w:val="22"/>
          <w:szCs w:val="22"/>
        </w:rPr>
        <w:t>konomiškai naudingiausią pasiūlymą pateikęs tiekėjas</w:t>
      </w:r>
      <w:r w:rsidR="00545DDC" w:rsidRPr="00545DDC">
        <w:rPr>
          <w:rFonts w:ascii="Times New Roman" w:hAnsi="Times New Roman" w:cs="Times New Roman"/>
          <w:sz w:val="22"/>
          <w:szCs w:val="22"/>
        </w:rPr>
        <w:t xml:space="preserve"> prival</w:t>
      </w:r>
      <w:r>
        <w:rPr>
          <w:rFonts w:ascii="Times New Roman" w:hAnsi="Times New Roman" w:cs="Times New Roman"/>
          <w:sz w:val="22"/>
          <w:szCs w:val="22"/>
        </w:rPr>
        <w:t>ės</w:t>
      </w:r>
      <w:r w:rsidR="00545DDC" w:rsidRPr="00545DDC">
        <w:rPr>
          <w:rFonts w:ascii="Times New Roman" w:hAnsi="Times New Roman" w:cs="Times New Roman"/>
          <w:sz w:val="22"/>
          <w:szCs w:val="22"/>
        </w:rPr>
        <w:t xml:space="preserve"> pateikti </w:t>
      </w:r>
      <w:r w:rsidR="009244A2">
        <w:rPr>
          <w:rFonts w:ascii="Times New Roman" w:hAnsi="Times New Roman" w:cs="Times New Roman"/>
          <w:sz w:val="22"/>
          <w:szCs w:val="22"/>
        </w:rPr>
        <w:t xml:space="preserve">atitinkamus </w:t>
      </w:r>
      <w:r w:rsidR="00545DDC" w:rsidRPr="00545DDC">
        <w:rPr>
          <w:rFonts w:ascii="Times New Roman" w:hAnsi="Times New Roman" w:cs="Times New Roman"/>
          <w:sz w:val="22"/>
          <w:szCs w:val="22"/>
        </w:rPr>
        <w:t>dokumentus, patvirtinančius</w:t>
      </w:r>
      <w:r w:rsidR="009244A2">
        <w:rPr>
          <w:rFonts w:ascii="Times New Roman" w:hAnsi="Times New Roman" w:cs="Times New Roman"/>
          <w:sz w:val="22"/>
          <w:szCs w:val="22"/>
        </w:rPr>
        <w:t xml:space="preserve"> atitiktį kvalifikacijos reikalavimams</w:t>
      </w:r>
      <w:r w:rsidR="00545DDC" w:rsidRPr="00545DDC">
        <w:rPr>
          <w:rFonts w:ascii="Times New Roman" w:hAnsi="Times New Roman" w:cs="Times New Roman"/>
          <w:sz w:val="22"/>
          <w:szCs w:val="22"/>
        </w:rPr>
        <w:t>.</w:t>
      </w:r>
    </w:p>
    <w:p w14:paraId="65796CF0" w14:textId="77777777" w:rsidR="00545DDC" w:rsidRDefault="00545DDC" w:rsidP="00545DDC">
      <w:pPr>
        <w:spacing w:after="0" w:line="240" w:lineRule="auto"/>
        <w:jc w:val="both"/>
        <w:rPr>
          <w:rFonts w:ascii="Times New Roman" w:hAnsi="Times New Roman" w:cs="Times New Roman"/>
          <w:sz w:val="22"/>
          <w:szCs w:val="22"/>
        </w:rPr>
      </w:pPr>
    </w:p>
    <w:tbl>
      <w:tblPr>
        <w:tblW w:w="5186" w:type="pct"/>
        <w:tblLook w:val="0000" w:firstRow="0" w:lastRow="0" w:firstColumn="0" w:lastColumn="0" w:noHBand="0" w:noVBand="0"/>
      </w:tblPr>
      <w:tblGrid>
        <w:gridCol w:w="528"/>
        <w:gridCol w:w="2590"/>
        <w:gridCol w:w="1840"/>
        <w:gridCol w:w="4393"/>
      </w:tblGrid>
      <w:tr w:rsidR="00545DDC" w:rsidRPr="00545DDC" w14:paraId="6E62E9AE" w14:textId="77777777" w:rsidTr="009244A2">
        <w:trPr>
          <w:trHeight w:val="557"/>
        </w:trPr>
        <w:tc>
          <w:tcPr>
            <w:tcW w:w="282" w:type="pct"/>
            <w:tcBorders>
              <w:top w:val="single" w:sz="4" w:space="0" w:color="000000"/>
              <w:left w:val="single" w:sz="4" w:space="0" w:color="000000"/>
              <w:bottom w:val="single" w:sz="4" w:space="0" w:color="000000"/>
            </w:tcBorders>
            <w:shd w:val="clear" w:color="auto" w:fill="D9D9D9" w:themeFill="background1" w:themeFillShade="D9"/>
            <w:vAlign w:val="center"/>
          </w:tcPr>
          <w:p w14:paraId="0B5D9E7C"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Eil.</w:t>
            </w:r>
          </w:p>
          <w:p w14:paraId="2195BD10"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Nr.</w:t>
            </w:r>
          </w:p>
        </w:tc>
        <w:tc>
          <w:tcPr>
            <w:tcW w:w="1385" w:type="pct"/>
            <w:tcBorders>
              <w:top w:val="single" w:sz="4" w:space="0" w:color="000000"/>
              <w:left w:val="single" w:sz="4" w:space="0" w:color="000000"/>
              <w:bottom w:val="single" w:sz="4" w:space="0" w:color="000000"/>
            </w:tcBorders>
            <w:shd w:val="clear" w:color="auto" w:fill="D9D9D9" w:themeFill="background1" w:themeFillShade="D9"/>
            <w:vAlign w:val="center"/>
          </w:tcPr>
          <w:p w14:paraId="0882C344"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Kvalifikacijos reikalavimas</w:t>
            </w:r>
          </w:p>
        </w:tc>
        <w:tc>
          <w:tcPr>
            <w:tcW w:w="9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89C0E0"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Atitikį pagrindžiantys dokumentai</w:t>
            </w:r>
          </w:p>
        </w:tc>
        <w:tc>
          <w:tcPr>
            <w:tcW w:w="23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91B8F"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Subjektas, kuris turi atitikti reikalavimą</w:t>
            </w:r>
          </w:p>
        </w:tc>
      </w:tr>
      <w:tr w:rsidR="00545DDC" w:rsidRPr="00545DDC" w14:paraId="4A95914C" w14:textId="77777777" w:rsidTr="00545DDC">
        <w:tc>
          <w:tcPr>
            <w:tcW w:w="5000" w:type="pct"/>
            <w:gridSpan w:val="4"/>
            <w:tcBorders>
              <w:top w:val="single" w:sz="4" w:space="0" w:color="000000"/>
              <w:left w:val="single" w:sz="4" w:space="0" w:color="000000"/>
              <w:bottom w:val="single" w:sz="4" w:space="0" w:color="000000"/>
              <w:right w:val="single" w:sz="4" w:space="0" w:color="000000"/>
            </w:tcBorders>
          </w:tcPr>
          <w:p w14:paraId="63ABA2E8"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Teisė verstis veikla</w:t>
            </w:r>
          </w:p>
        </w:tc>
      </w:tr>
      <w:tr w:rsidR="00545DDC" w:rsidRPr="00545DDC" w14:paraId="43C3CEC4" w14:textId="77777777" w:rsidTr="009244A2">
        <w:tc>
          <w:tcPr>
            <w:tcW w:w="282" w:type="pct"/>
            <w:tcBorders>
              <w:top w:val="single" w:sz="4" w:space="0" w:color="000000"/>
              <w:left w:val="single" w:sz="4" w:space="0" w:color="000000"/>
              <w:bottom w:val="single" w:sz="4" w:space="0" w:color="000000"/>
            </w:tcBorders>
          </w:tcPr>
          <w:p w14:paraId="66F3E37A"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1.</w:t>
            </w:r>
          </w:p>
        </w:tc>
        <w:tc>
          <w:tcPr>
            <w:tcW w:w="1385" w:type="pct"/>
            <w:tcBorders>
              <w:top w:val="single" w:sz="4" w:space="0" w:color="000000"/>
              <w:left w:val="single" w:sz="4" w:space="0" w:color="000000"/>
              <w:bottom w:val="single" w:sz="4" w:space="0" w:color="000000"/>
            </w:tcBorders>
          </w:tcPr>
          <w:p w14:paraId="356ABB7A" w14:textId="2192DEE8" w:rsidR="00545DDC" w:rsidRPr="00545DDC" w:rsidRDefault="009244A2" w:rsidP="00545DDC">
            <w:pPr>
              <w:spacing w:after="0" w:line="240" w:lineRule="auto"/>
              <w:jc w:val="both"/>
              <w:rPr>
                <w:rFonts w:ascii="Times New Roman" w:hAnsi="Times New Roman" w:cs="Times New Roman"/>
                <w:sz w:val="22"/>
                <w:szCs w:val="22"/>
              </w:rPr>
            </w:pPr>
            <w:r w:rsidRPr="009244A2">
              <w:rPr>
                <w:rFonts w:ascii="Times New Roman" w:hAnsi="Times New Roman" w:cs="Times New Roman"/>
                <w:sz w:val="22"/>
                <w:szCs w:val="22"/>
              </w:rPr>
              <w:t>Tiekėjas turi turėti licenciją prekiauti jonizuojančiosios spinduliuotės šaltiniais, nurodytais tiekėjo pasiūlyme</w:t>
            </w:r>
            <w:r w:rsidR="00545DDC" w:rsidRPr="00545DDC">
              <w:rPr>
                <w:rFonts w:ascii="Times New Roman" w:hAnsi="Times New Roman" w:cs="Times New Roman"/>
                <w:sz w:val="22"/>
                <w:szCs w:val="22"/>
              </w:rPr>
              <w:t>.</w:t>
            </w:r>
          </w:p>
          <w:p w14:paraId="5AA71055" w14:textId="77777777" w:rsidR="00545DDC" w:rsidRPr="00545DDC" w:rsidRDefault="00545DDC" w:rsidP="00545DDC">
            <w:pPr>
              <w:spacing w:after="0" w:line="240" w:lineRule="auto"/>
              <w:rPr>
                <w:rFonts w:ascii="Times New Roman" w:hAnsi="Times New Roman" w:cs="Times New Roman"/>
                <w:sz w:val="22"/>
                <w:szCs w:val="22"/>
              </w:rPr>
            </w:pPr>
          </w:p>
          <w:p w14:paraId="562A84FD" w14:textId="7C5327C2"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Teisinis pagrindas – Lietuvos Respublikos radiacinės saugos įstatym</w:t>
            </w:r>
            <w:r w:rsidR="009244A2">
              <w:rPr>
                <w:rFonts w:ascii="Times New Roman" w:hAnsi="Times New Roman" w:cs="Times New Roman"/>
                <w:sz w:val="22"/>
                <w:szCs w:val="22"/>
              </w:rPr>
              <w:t>as</w:t>
            </w:r>
          </w:p>
          <w:p w14:paraId="383CBE45" w14:textId="77777777" w:rsidR="00545DDC" w:rsidRPr="00545DDC" w:rsidRDefault="00545DDC" w:rsidP="00545DDC">
            <w:pPr>
              <w:spacing w:after="0" w:line="240" w:lineRule="auto"/>
              <w:rPr>
                <w:rFonts w:ascii="Times New Roman" w:hAnsi="Times New Roman" w:cs="Times New Roman"/>
                <w:sz w:val="22"/>
                <w:szCs w:val="22"/>
              </w:rPr>
            </w:pPr>
          </w:p>
        </w:tc>
        <w:tc>
          <w:tcPr>
            <w:tcW w:w="984" w:type="pct"/>
            <w:tcBorders>
              <w:top w:val="single" w:sz="4" w:space="0" w:color="000000"/>
              <w:left w:val="single" w:sz="4" w:space="0" w:color="000000"/>
              <w:bottom w:val="single" w:sz="4" w:space="0" w:color="000000"/>
              <w:right w:val="single" w:sz="4" w:space="0" w:color="000000"/>
            </w:tcBorders>
          </w:tcPr>
          <w:p w14:paraId="0D5C272D" w14:textId="52EC5F44" w:rsidR="00545DDC" w:rsidRPr="00545DDC" w:rsidRDefault="009244A2" w:rsidP="00545DDC">
            <w:pPr>
              <w:spacing w:after="0" w:line="240" w:lineRule="auto"/>
              <w:jc w:val="both"/>
              <w:rPr>
                <w:rFonts w:ascii="Times New Roman" w:hAnsi="Times New Roman" w:cs="Times New Roman"/>
                <w:sz w:val="22"/>
                <w:szCs w:val="22"/>
              </w:rPr>
            </w:pPr>
            <w:r w:rsidRPr="009244A2">
              <w:rPr>
                <w:rFonts w:ascii="Times New Roman" w:hAnsi="Times New Roman" w:cs="Times New Roman"/>
                <w:sz w:val="22"/>
                <w:szCs w:val="22"/>
                <w:shd w:val="clear" w:color="auto" w:fill="FFFFFF"/>
              </w:rPr>
              <w:t>Pateikiami Radiacinės saugos centro išduodami dokumentai patvirtinantys, kad tiekėjas gali prekiauti jonizuojančiosios spinduliuotės šaltiniais, nurodytais tiekėjo pasiūlyme</w:t>
            </w:r>
          </w:p>
        </w:tc>
        <w:tc>
          <w:tcPr>
            <w:tcW w:w="2349" w:type="pct"/>
            <w:tcBorders>
              <w:top w:val="single" w:sz="4" w:space="0" w:color="000000"/>
              <w:left w:val="single" w:sz="4" w:space="0" w:color="000000"/>
              <w:bottom w:val="single" w:sz="4" w:space="0" w:color="000000"/>
              <w:right w:val="single" w:sz="4" w:space="0" w:color="000000"/>
            </w:tcBorders>
          </w:tcPr>
          <w:p w14:paraId="04FF038D"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tiekėjas;</w:t>
            </w:r>
          </w:p>
          <w:p w14:paraId="4637F956"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jeigu pasiūlymą teikia ūkio subjektų grupė – reikalavimą turi atitikti kiekvienas ūkio subjektų grupės narys (-</w:t>
            </w:r>
            <w:proofErr w:type="spellStart"/>
            <w:r w:rsidRPr="00545DDC">
              <w:rPr>
                <w:rFonts w:ascii="Times New Roman" w:eastAsia="Times New Roman" w:hAnsi="Times New Roman" w:cs="Times New Roman"/>
                <w:color w:val="000000"/>
                <w:sz w:val="22"/>
                <w:szCs w:val="22"/>
                <w:lang w:eastAsia="en-US"/>
              </w:rPr>
              <w:t>iai</w:t>
            </w:r>
            <w:proofErr w:type="spellEnd"/>
            <w:r w:rsidRPr="00545DDC">
              <w:rPr>
                <w:rFonts w:ascii="Times New Roman" w:eastAsia="Times New Roman" w:hAnsi="Times New Roman" w:cs="Times New Roman"/>
                <w:color w:val="000000"/>
                <w:sz w:val="22"/>
                <w:szCs w:val="22"/>
                <w:lang w:eastAsia="en-US"/>
              </w:rPr>
              <w:t>), pagal jų prisiimamus įsipareigojimus pirkimo sutarčiai vykdyti;</w:t>
            </w:r>
          </w:p>
          <w:p w14:paraId="6C652C29"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tiekėjas gali remtis kitų ūkio subjektų pajėgumais tik tuomet, kai tie subjektai, kurių pajėgumais buvo pasiremta, patys tieks prekes, teiks paslaugas ar atliks darbus, kuriems reikia jų pajėgumų;</w:t>
            </w:r>
          </w:p>
          <w:p w14:paraId="107DC38E" w14:textId="420CBDDD"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w:t>
            </w:r>
            <w:r w:rsidRPr="00545DDC">
              <w:rPr>
                <w:rFonts w:ascii="Times New Roman" w:eastAsia="Times New Roman" w:hAnsi="Times New Roman" w:cs="Times New Roman"/>
                <w:color w:val="000000"/>
                <w:sz w:val="22"/>
                <w:szCs w:val="22"/>
                <w:lang w:eastAsia="en-US"/>
              </w:rPr>
              <w:lastRenderedPageBreak/>
              <w:t>subtiekėjo teisę verstis atitinkama veikla, kuriai jis pasitelkiamas.</w:t>
            </w:r>
          </w:p>
        </w:tc>
      </w:tr>
    </w:tbl>
    <w:p w14:paraId="2564F7B8" w14:textId="77777777" w:rsidR="00545DDC" w:rsidRPr="00545DDC" w:rsidRDefault="00545DDC" w:rsidP="00545DDC">
      <w:pPr>
        <w:spacing w:after="0" w:line="240" w:lineRule="auto"/>
        <w:jc w:val="both"/>
        <w:rPr>
          <w:rFonts w:ascii="Times New Roman" w:hAnsi="Times New Roman" w:cs="Times New Roman"/>
          <w:sz w:val="22"/>
          <w:szCs w:val="22"/>
        </w:rPr>
      </w:pPr>
    </w:p>
    <w:p w14:paraId="462B90FA" w14:textId="77777777" w:rsidR="00545DDC" w:rsidRPr="00545DDC" w:rsidRDefault="00545DDC" w:rsidP="00290CC0">
      <w:pPr>
        <w:spacing w:after="0" w:line="240" w:lineRule="auto"/>
        <w:rPr>
          <w:rFonts w:ascii="Times New Roman" w:hAnsi="Times New Roman" w:cs="Times New Roman"/>
          <w:sz w:val="22"/>
          <w:szCs w:val="22"/>
        </w:rPr>
      </w:pPr>
    </w:p>
    <w:p w14:paraId="28666753" w14:textId="77777777" w:rsidR="00545DDC" w:rsidRDefault="00545DDC" w:rsidP="00290CC0">
      <w:pPr>
        <w:spacing w:after="0" w:line="240" w:lineRule="auto"/>
        <w:rPr>
          <w:rFonts w:ascii="Verdana" w:hAnsi="Verdana"/>
          <w:sz w:val="22"/>
          <w:szCs w:val="22"/>
        </w:rPr>
      </w:pPr>
    </w:p>
    <w:p w14:paraId="31AAA4E0" w14:textId="77777777" w:rsidR="00545DDC" w:rsidRDefault="00545DDC" w:rsidP="00290CC0">
      <w:pPr>
        <w:spacing w:after="0" w:line="240" w:lineRule="auto"/>
        <w:rPr>
          <w:rFonts w:ascii="Verdana" w:hAnsi="Verdana"/>
          <w:sz w:val="22"/>
          <w:szCs w:val="22"/>
        </w:rPr>
      </w:pPr>
    </w:p>
    <w:p w14:paraId="308A44B4" w14:textId="77777777" w:rsidR="00545DDC" w:rsidRDefault="00545DDC" w:rsidP="00290CC0">
      <w:pPr>
        <w:spacing w:after="0" w:line="240" w:lineRule="auto"/>
        <w:rPr>
          <w:rFonts w:ascii="Verdana" w:hAnsi="Verdana"/>
          <w:sz w:val="22"/>
          <w:szCs w:val="22"/>
        </w:rPr>
      </w:pPr>
    </w:p>
    <w:p w14:paraId="4C1ED113" w14:textId="77777777" w:rsidR="00545DDC" w:rsidRDefault="00545DDC" w:rsidP="00290CC0">
      <w:pPr>
        <w:spacing w:after="0" w:line="240" w:lineRule="auto"/>
        <w:rPr>
          <w:rFonts w:ascii="Verdana" w:hAnsi="Verdana"/>
          <w:sz w:val="22"/>
          <w:szCs w:val="22"/>
        </w:rPr>
      </w:pPr>
    </w:p>
    <w:p w14:paraId="20BBB0FF" w14:textId="77777777" w:rsidR="00FC0D07" w:rsidRPr="005D1FF7" w:rsidRDefault="00FC0D07" w:rsidP="00290CC0">
      <w:pPr>
        <w:spacing w:after="0" w:line="240" w:lineRule="auto"/>
        <w:rPr>
          <w:rFonts w:ascii="Verdana" w:hAnsi="Verdana"/>
          <w:sz w:val="22"/>
          <w:szCs w:val="22"/>
        </w:rPr>
      </w:pPr>
    </w:p>
    <w:sectPr w:rsidR="00FC0D07"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F32B" w14:textId="77777777" w:rsidR="00C86FD2" w:rsidRDefault="00C86FD2" w:rsidP="00B97C4F">
      <w:pPr>
        <w:spacing w:after="0" w:line="240" w:lineRule="auto"/>
      </w:pPr>
      <w:r>
        <w:separator/>
      </w:r>
    </w:p>
  </w:endnote>
  <w:endnote w:type="continuationSeparator" w:id="0">
    <w:p w14:paraId="6EBF8980" w14:textId="77777777" w:rsidR="00C86FD2" w:rsidRDefault="00C86FD2" w:rsidP="00B97C4F">
      <w:pPr>
        <w:spacing w:after="0" w:line="240" w:lineRule="auto"/>
      </w:pPr>
      <w:r>
        <w:continuationSeparator/>
      </w:r>
    </w:p>
  </w:endnote>
  <w:endnote w:type="continuationNotice" w:id="1">
    <w:p w14:paraId="50F1C99A" w14:textId="77777777" w:rsidR="00C86FD2" w:rsidRDefault="00C86F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B36D" w14:textId="77777777" w:rsidR="00C86FD2" w:rsidRDefault="00C86FD2" w:rsidP="00B97C4F">
      <w:pPr>
        <w:spacing w:after="0" w:line="240" w:lineRule="auto"/>
      </w:pPr>
      <w:r>
        <w:separator/>
      </w:r>
    </w:p>
  </w:footnote>
  <w:footnote w:type="continuationSeparator" w:id="0">
    <w:p w14:paraId="239F3313" w14:textId="77777777" w:rsidR="00C86FD2" w:rsidRDefault="00C86FD2" w:rsidP="00B97C4F">
      <w:pPr>
        <w:spacing w:after="0" w:line="240" w:lineRule="auto"/>
      </w:pPr>
      <w:r>
        <w:continuationSeparator/>
      </w:r>
    </w:p>
  </w:footnote>
  <w:footnote w:type="continuationNotice" w:id="1">
    <w:p w14:paraId="508A8FBB" w14:textId="77777777" w:rsidR="00C86FD2" w:rsidRDefault="00C86F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6241C3"/>
    <w:multiLevelType w:val="hybridMultilevel"/>
    <w:tmpl w:val="5262FFD0"/>
    <w:lvl w:ilvl="0" w:tplc="51D6EF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106F8E"/>
    <w:multiLevelType w:val="hybridMultilevel"/>
    <w:tmpl w:val="C7C8C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3"/>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554127417">
    <w:abstractNumId w:val="13"/>
  </w:num>
  <w:num w:numId="26" w16cid:durableId="11662839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096D"/>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0D3"/>
    <w:rsid w:val="00256131"/>
    <w:rsid w:val="00257871"/>
    <w:rsid w:val="00262028"/>
    <w:rsid w:val="00266F09"/>
    <w:rsid w:val="002727AC"/>
    <w:rsid w:val="002729A3"/>
    <w:rsid w:val="00272A0C"/>
    <w:rsid w:val="00275429"/>
    <w:rsid w:val="00275A7D"/>
    <w:rsid w:val="00282E9F"/>
    <w:rsid w:val="00290CC0"/>
    <w:rsid w:val="002912A4"/>
    <w:rsid w:val="002944B4"/>
    <w:rsid w:val="00295DAB"/>
    <w:rsid w:val="002B0C11"/>
    <w:rsid w:val="002B1932"/>
    <w:rsid w:val="002C3567"/>
    <w:rsid w:val="002E2DFB"/>
    <w:rsid w:val="002E5E16"/>
    <w:rsid w:val="002E7E87"/>
    <w:rsid w:val="002F2F40"/>
    <w:rsid w:val="00302076"/>
    <w:rsid w:val="003042EA"/>
    <w:rsid w:val="003043D1"/>
    <w:rsid w:val="00317FEF"/>
    <w:rsid w:val="003235A7"/>
    <w:rsid w:val="00333EED"/>
    <w:rsid w:val="0033544E"/>
    <w:rsid w:val="0034265A"/>
    <w:rsid w:val="003446C2"/>
    <w:rsid w:val="003601C7"/>
    <w:rsid w:val="00363781"/>
    <w:rsid w:val="00370F56"/>
    <w:rsid w:val="00371ADC"/>
    <w:rsid w:val="00372F8B"/>
    <w:rsid w:val="003742E0"/>
    <w:rsid w:val="00375569"/>
    <w:rsid w:val="00375DF9"/>
    <w:rsid w:val="003906EE"/>
    <w:rsid w:val="003914A7"/>
    <w:rsid w:val="003A21D9"/>
    <w:rsid w:val="003A5475"/>
    <w:rsid w:val="003A5D81"/>
    <w:rsid w:val="003B1FAB"/>
    <w:rsid w:val="003B26BE"/>
    <w:rsid w:val="003B335B"/>
    <w:rsid w:val="003D4838"/>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2E5C"/>
    <w:rsid w:val="00497091"/>
    <w:rsid w:val="004A3EE2"/>
    <w:rsid w:val="004B4710"/>
    <w:rsid w:val="004B6830"/>
    <w:rsid w:val="004C69E6"/>
    <w:rsid w:val="004C6DFA"/>
    <w:rsid w:val="004D2837"/>
    <w:rsid w:val="004D2FF1"/>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5DDC"/>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3DB"/>
    <w:rsid w:val="005C2ADE"/>
    <w:rsid w:val="005D1FF7"/>
    <w:rsid w:val="005F56F5"/>
    <w:rsid w:val="0060035D"/>
    <w:rsid w:val="00600E51"/>
    <w:rsid w:val="006037D8"/>
    <w:rsid w:val="00615F83"/>
    <w:rsid w:val="006200BF"/>
    <w:rsid w:val="00625EFE"/>
    <w:rsid w:val="0064178C"/>
    <w:rsid w:val="00652729"/>
    <w:rsid w:val="00672DEE"/>
    <w:rsid w:val="0068119C"/>
    <w:rsid w:val="0068389E"/>
    <w:rsid w:val="00692064"/>
    <w:rsid w:val="006A2936"/>
    <w:rsid w:val="006A2BC3"/>
    <w:rsid w:val="006A68B9"/>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03D9"/>
    <w:rsid w:val="00787677"/>
    <w:rsid w:val="007961C0"/>
    <w:rsid w:val="00797D9D"/>
    <w:rsid w:val="007A0C85"/>
    <w:rsid w:val="007A7225"/>
    <w:rsid w:val="007A730F"/>
    <w:rsid w:val="007B31AA"/>
    <w:rsid w:val="007B4B9D"/>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244A2"/>
    <w:rsid w:val="009352E8"/>
    <w:rsid w:val="00940127"/>
    <w:rsid w:val="00942296"/>
    <w:rsid w:val="00944E18"/>
    <w:rsid w:val="00947E94"/>
    <w:rsid w:val="00961A49"/>
    <w:rsid w:val="00961ADB"/>
    <w:rsid w:val="0096455E"/>
    <w:rsid w:val="00965989"/>
    <w:rsid w:val="00970C31"/>
    <w:rsid w:val="00972328"/>
    <w:rsid w:val="00982A9F"/>
    <w:rsid w:val="009852CA"/>
    <w:rsid w:val="00986658"/>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08FC"/>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E734D"/>
    <w:rsid w:val="00C02F22"/>
    <w:rsid w:val="00C0455D"/>
    <w:rsid w:val="00C16DDC"/>
    <w:rsid w:val="00C17B56"/>
    <w:rsid w:val="00C2482D"/>
    <w:rsid w:val="00C25E49"/>
    <w:rsid w:val="00C349A9"/>
    <w:rsid w:val="00C34CAF"/>
    <w:rsid w:val="00C37458"/>
    <w:rsid w:val="00C40098"/>
    <w:rsid w:val="00C571F4"/>
    <w:rsid w:val="00C57310"/>
    <w:rsid w:val="00C6564F"/>
    <w:rsid w:val="00C764E7"/>
    <w:rsid w:val="00C800BF"/>
    <w:rsid w:val="00C86FD2"/>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0E59"/>
    <w:rsid w:val="00E95848"/>
    <w:rsid w:val="00EA346F"/>
    <w:rsid w:val="00EA4F0D"/>
    <w:rsid w:val="00EB56B1"/>
    <w:rsid w:val="00EC2A36"/>
    <w:rsid w:val="00EC7B8B"/>
    <w:rsid w:val="00ED2903"/>
    <w:rsid w:val="00ED42F1"/>
    <w:rsid w:val="00ED4C15"/>
    <w:rsid w:val="00EDC014"/>
    <w:rsid w:val="00EE0B3D"/>
    <w:rsid w:val="00EE0CB1"/>
    <w:rsid w:val="00EE1468"/>
    <w:rsid w:val="00EE3015"/>
    <w:rsid w:val="00EE418A"/>
    <w:rsid w:val="00EF6370"/>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0D07"/>
    <w:rsid w:val="00FC1945"/>
    <w:rsid w:val="00FD2C57"/>
    <w:rsid w:val="00FD77C4"/>
    <w:rsid w:val="00FE0846"/>
    <w:rsid w:val="00FE1333"/>
    <w:rsid w:val="00FE239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FC0D0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FC0D0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FC0D0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3479</Words>
  <Characters>19833</Characters>
  <Application>Microsoft Office Word</Application>
  <DocSecurity>0</DocSecurity>
  <Lines>165</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23266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Andrius Kačinskas</cp:lastModifiedBy>
  <cp:revision>13</cp:revision>
  <cp:lastPrinted>2022-12-15T10:27:00Z</cp:lastPrinted>
  <dcterms:created xsi:type="dcterms:W3CDTF">2025-03-06T14:08:00Z</dcterms:created>
  <dcterms:modified xsi:type="dcterms:W3CDTF">2026-07-14T14:35:00Z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